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C11E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株洲中科高级中学2025年上学期</w:t>
      </w:r>
    </w:p>
    <w:p w14:paraId="46FE214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期中考试方案</w:t>
      </w:r>
    </w:p>
    <w:p w14:paraId="065E131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指导思想</w:t>
      </w:r>
    </w:p>
    <w:p w14:paraId="6F7506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以新时期国家教育方针和“健康、阳光、自信、向上”的教育目标为指南，以激发学生学习积极性，增强学生的自信心，让学生在学习中获得成就感，实现以考促教，以考促学，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稳中有升的教学质量目标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 w14:paraId="322E9AC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二、组织机构</w:t>
      </w:r>
    </w:p>
    <w:p w14:paraId="19DBF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主考：刘邦雄           副主考：刘运雪</w:t>
      </w:r>
    </w:p>
    <w:p w14:paraId="0F189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考务：罗光意、杨松军、王昱、王曾荣、陈建林</w:t>
      </w:r>
    </w:p>
    <w:p w14:paraId="348F9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巡视：刘邦雄、刘运雪、罗光意</w:t>
      </w:r>
    </w:p>
    <w:p w14:paraId="7A7D68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二、考试时间和科目、时量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733"/>
        <w:gridCol w:w="808"/>
        <w:gridCol w:w="808"/>
        <w:gridCol w:w="808"/>
        <w:gridCol w:w="808"/>
        <w:gridCol w:w="734"/>
        <w:gridCol w:w="808"/>
        <w:gridCol w:w="1252"/>
        <w:gridCol w:w="1252"/>
      </w:tblGrid>
      <w:tr w14:paraId="332A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4月17日上午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4月17日下午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4月18日上午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4月18日下午</w:t>
            </w:r>
          </w:p>
        </w:tc>
      </w:tr>
      <w:tr w14:paraId="032D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8：00—9：00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9：20—10：20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10：30—11：30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14：00—15：30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16：00—17：00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8：00—9：30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10：00—11：30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14：00—15：00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15：30—16：30</w:t>
            </w:r>
          </w:p>
        </w:tc>
      </w:tr>
      <w:tr w14:paraId="77415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生物/自习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物理/计算机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化学/自习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</w:tbl>
    <w:p w14:paraId="2CCEA3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高一年级：246班不考物理，考计算机，其它班考物理不考计算机。</w:t>
      </w:r>
    </w:p>
    <w:p w14:paraId="7351D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高二年级：</w:t>
      </w:r>
    </w:p>
    <w:tbl>
      <w:tblPr>
        <w:tblStyle w:val="2"/>
        <w:tblW w:w="8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096"/>
        <w:gridCol w:w="1096"/>
        <w:gridCol w:w="1096"/>
        <w:gridCol w:w="1032"/>
        <w:gridCol w:w="1096"/>
        <w:gridCol w:w="1096"/>
        <w:gridCol w:w="1096"/>
      </w:tblGrid>
      <w:tr w14:paraId="582B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4月22日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4月23日</w:t>
            </w:r>
          </w:p>
        </w:tc>
      </w:tr>
      <w:tr w14:paraId="5404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8：05—9：35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10：05—11：05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14：00—15：30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计算机/自习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16：00—17：00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8：05—9：35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10：05—11：05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化学/地理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14：00—15：15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生物/历史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15：45—17：00</w:t>
            </w:r>
          </w:p>
        </w:tc>
      </w:tr>
    </w:tbl>
    <w:p w14:paraId="399D9691">
      <w:pPr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三、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命题要求：</w:t>
      </w:r>
    </w:p>
    <w:p w14:paraId="796ECDC5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1.指导思想：试题的命制以新课程标准为依据，以立德树人为导向，以落实学科核心素养为目标，突出学科教学的基础要求，既要注意试题覆盖面，又要突出重点教学内容，无偏题怪题。</w:t>
      </w:r>
    </w:p>
    <w:p w14:paraId="0DBEFBC1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2.题目难度：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高一年级统一按照学考题型、题量、难度命题，高二年级学考科目按照学考题型、题量、难度命题，非学考科目按高考题型、题量命题，难度</w:t>
      </w:r>
      <w:r>
        <w:rPr>
          <w:rFonts w:hint="eastAsia" w:ascii="宋体" w:hAnsi="宋体" w:cs="宋体"/>
          <w:color w:val="000000"/>
          <w:sz w:val="28"/>
          <w:szCs w:val="28"/>
        </w:rPr>
        <w:t>低于高考、高于学考。命题老师要召开专题会议，精心研究，制作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>《命题双向细目表》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试卷要注重知完整性和基础性，也要注重能力及学科素养培养。可参照附件2，细目表作为本次命题试卷评价重要参考之一。具体要求：</w:t>
      </w:r>
    </w:p>
    <w:p w14:paraId="7E3D49A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（1）命题难度系数为0.6--0.7（按100分卷，年级均分达60--70）</w:t>
      </w:r>
    </w:p>
    <w:p w14:paraId="20DE9D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（2）及格率达60%以上</w:t>
      </w:r>
    </w:p>
    <w:p w14:paraId="3A4605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（3）阶梯式难度设置：直接应用知识的基础较易题占70%，基础知识组合运用中等题占25%，跨单元综合应用的挑战题占5%</w:t>
      </w:r>
    </w:p>
    <w:p w14:paraId="3D6DDEE4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3.追求原创：必须规避陈题，严禁从网络上或者现有资料上直接抄袭原题，提倡科学改编教材习题作为试题。科学设定分值，搭建好分步骤得分的梯步，设梯步时要求由浅而深，由易而难，由简单而复杂。</w:t>
      </w:r>
    </w:p>
    <w:p w14:paraId="7706EC91"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4.评分细则：各科试题请提供参考答案与评分标准，各题分值分布科学、规范、合理。参考答案要求预见性高、无歧义，重要的解答题需提供详解，有明确的评分操作性。</w:t>
      </w:r>
    </w:p>
    <w:p w14:paraId="7B97E52F">
      <w:pPr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5.质量要求：命题人审题人对试卷（含试题、参考答案）需认真校对，确保试题卷、答题卷“零差错”。</w:t>
      </w:r>
    </w:p>
    <w:p w14:paraId="4B9474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命题安排：命题由各年级各备课组长自主命题，请高一备课组长将试卷、答题卡，参考答案PDF版，Word版于2025年4月14日之前发送给教务处杨松军老师处，高二年级于2025年4月18日之前发送给教务处杨松军老师处，请备课组长对试题严格保密。</w:t>
      </w:r>
    </w:p>
    <w:p w14:paraId="662DDBB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7.按照试卷格式要求，对字体，标题统一要求，且不能出现错别字，图片务必清楚，答题卡选择条形码形式。具体字体要求见附件1。</w:t>
      </w:r>
    </w:p>
    <w:p w14:paraId="49EDD8BF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8.试卷注意排版，做到节约纸张，方便印刷。英语、日语考试包含听力。</w:t>
      </w:r>
    </w:p>
    <w:p w14:paraId="3E013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考务要求</w:t>
      </w:r>
    </w:p>
    <w:p w14:paraId="67563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1.年级教务主任及教务员安排本年级学生考室安排，监考老师安排，考试期间空档时间安排，试卷分发及收取安排，阅卷安排等常规考务工作。</w:t>
      </w:r>
    </w:p>
    <w:p w14:paraId="07EC7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2.考务会在考试前1-2天由年级组组织召开，对教师监考阅卷提要求，特别是时间观念、监考纪律方面做要求，同时要求班主传达对学生的考试要求。考务会邀请主管教学副校长、教务主任参会。</w:t>
      </w:r>
    </w:p>
    <w:p w14:paraId="22059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3.考试期间年级按排年级组巡视，学校校长室及教务处对各年级考纪考风进行巡视。</w:t>
      </w:r>
    </w:p>
    <w:p w14:paraId="4939E8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4.考室布置按5列排列，每列6——7座，按s型排列，要求考桌不得摆放任何物品，考桌下方不能摆放任何书籍。</w:t>
      </w:r>
    </w:p>
    <w:p w14:paraId="7E6A4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5.黑板统一规范书写“沉着认真，细心守纪”，并在空余处写上考试时间安排。</w:t>
      </w:r>
    </w:p>
    <w:p w14:paraId="549C2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6.本次考试统一制作条型码，高一年级为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0101，高二年级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20230101，1-4位代表入学年份，后四位代表考室考号，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由年级教务按照各考室具体安排，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高一年级2025年4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，高二年级2025年4月18日前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交教务处杨松军老处。</w:t>
      </w:r>
    </w:p>
    <w:p w14:paraId="656E1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7.本次考试统一网上阅卷，所有科目务必在考试结束的第二天晚上20：00阅完，方便教务处发布原始成绩。</w:t>
      </w:r>
    </w:p>
    <w:p w14:paraId="0A740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8.考点办公室：各年级自行指定考点办室，各年级再制定期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考试子方案。</w:t>
      </w:r>
    </w:p>
    <w:p w14:paraId="7FA58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9.考室地点：高一、高二年级在厚德楼，并在各年级的期中考试子方案的监考表中体现，高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一年级2025年4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，高二年级2025年4月18日前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交教务处。</w:t>
      </w:r>
    </w:p>
    <w:p w14:paraId="3E0112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株洲中科高级中学</w:t>
      </w:r>
    </w:p>
    <w:p w14:paraId="243F89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2025年4月10日</w:t>
      </w:r>
    </w:p>
    <w:p w14:paraId="408FD77D">
      <w:pPr>
        <w:rPr>
          <w:rFonts w:hint="eastAsia" w:ascii="宋体" w:hAnsi="宋体" w:eastAsia="宋体" w:cs="宋体"/>
          <w:sz w:val="28"/>
          <w:szCs w:val="28"/>
        </w:rPr>
      </w:pPr>
    </w:p>
    <w:p w14:paraId="306AE151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688D6810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4AEA8953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3413F46A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2FAF71A9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1ECA85A4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23A09E06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073EF534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7EFBD6CE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2724ABE4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332BE19C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37C79D0B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6B0B9BB9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52A40BD8">
      <w:pPr>
        <w:jc w:val="left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</w:t>
      </w:r>
    </w:p>
    <w:p w14:paraId="23E5EE97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株洲中科高级中学考试命题</w:t>
      </w:r>
      <w:r>
        <w:rPr>
          <w:rFonts w:hint="eastAsia"/>
          <w:b/>
          <w:sz w:val="44"/>
          <w:szCs w:val="44"/>
        </w:rPr>
        <w:t>制卷格式</w:t>
      </w:r>
      <w:r>
        <w:rPr>
          <w:rFonts w:hint="eastAsia"/>
          <w:b/>
          <w:sz w:val="44"/>
          <w:szCs w:val="44"/>
          <w:lang w:eastAsia="zh-CN"/>
        </w:rPr>
        <w:t>（</w:t>
      </w:r>
      <w:r>
        <w:rPr>
          <w:rFonts w:hint="eastAsia"/>
          <w:b/>
          <w:bCs/>
          <w:sz w:val="44"/>
          <w:szCs w:val="44"/>
          <w:lang w:val="en-US" w:eastAsia="zh-CN"/>
        </w:rPr>
        <w:t>示例）</w:t>
      </w:r>
    </w:p>
    <w:p w14:paraId="730E2E05">
      <w:pPr>
        <w:rPr>
          <w:rFonts w:hint="eastAsia"/>
          <w:b/>
          <w:sz w:val="24"/>
        </w:rPr>
      </w:pPr>
    </w:p>
    <w:p w14:paraId="4FD2859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大标题：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</w:p>
    <w:p w14:paraId="5971B2E0">
      <w:pPr>
        <w:jc w:val="center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株洲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中科高级中学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上学期高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*年级期中</w:t>
      </w:r>
      <w:r>
        <w:rPr>
          <w:rFonts w:hint="eastAsia" w:ascii="黑体" w:hAnsi="黑体" w:eastAsia="黑体" w:cs="黑体"/>
          <w:sz w:val="32"/>
          <w:szCs w:val="32"/>
          <w:u w:val="none"/>
        </w:rPr>
        <w:t>考试</w:t>
      </w:r>
    </w:p>
    <w:p w14:paraId="3B12287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**试卷  （黑体三号）</w:t>
      </w:r>
    </w:p>
    <w:p w14:paraId="699989BF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</w:t>
      </w:r>
      <w:r>
        <w:rPr>
          <w:rFonts w:hint="eastAsia" w:ascii="楷体" w:hAnsi="楷体" w:eastAsia="楷体" w:cs="楷体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命题人：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****     审题人：**** </w:t>
      </w:r>
    </w:p>
    <w:p w14:paraId="74AB9CA0">
      <w:pPr>
        <w:ind w:firstLine="1400" w:firstLineChars="500"/>
        <w:jc w:val="both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时量：**分钟     总分：**分</w:t>
      </w:r>
    </w:p>
    <w:p w14:paraId="676F027D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小标题：一、选择题                      （黑体四号）</w:t>
      </w:r>
    </w:p>
    <w:p w14:paraId="0BA6459F"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正文：                                                （宋体五号）</w:t>
      </w:r>
    </w:p>
    <w:p w14:paraId="77F995B5">
      <w:pPr>
        <w:rPr>
          <w:rFonts w:hint="eastAsia" w:ascii="宋体" w:hAnsi="宋体" w:cs="宋体"/>
          <w:szCs w:val="21"/>
        </w:rPr>
      </w:pPr>
    </w:p>
    <w:p w14:paraId="56D37053">
      <w:pPr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备注：答题卡同上。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答题卡考号设置为贴条型码格式。</w:t>
      </w:r>
    </w:p>
    <w:p w14:paraId="4588498B">
      <w:pPr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 w14:paraId="0A8AE337">
      <w:pPr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 w14:paraId="3C42B9E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大标题：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</w:p>
    <w:p w14:paraId="5E8BBB29">
      <w:pPr>
        <w:jc w:val="center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株洲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中科高级中学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上学期高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*年级期中</w:t>
      </w:r>
      <w:r>
        <w:rPr>
          <w:rFonts w:hint="eastAsia" w:ascii="黑体" w:hAnsi="黑体" w:eastAsia="黑体" w:cs="黑体"/>
          <w:sz w:val="32"/>
          <w:szCs w:val="32"/>
          <w:u w:val="none"/>
        </w:rPr>
        <w:t>考试</w:t>
      </w:r>
    </w:p>
    <w:p w14:paraId="6AD9E276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**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答题卡</w:t>
      </w:r>
      <w:r>
        <w:rPr>
          <w:rFonts w:hint="eastAsia" w:ascii="黑体" w:hAnsi="黑体" w:eastAsia="黑体" w:cs="黑体"/>
          <w:sz w:val="32"/>
          <w:szCs w:val="32"/>
        </w:rPr>
        <w:t xml:space="preserve">  （黑体三号）</w:t>
      </w:r>
    </w:p>
    <w:p w14:paraId="0E5F08F8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</w:t>
      </w:r>
      <w:r>
        <w:rPr>
          <w:rFonts w:hint="eastAsia" w:ascii="楷体" w:hAnsi="楷体" w:eastAsia="楷体" w:cs="楷体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命题人：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****     审题人：**** </w:t>
      </w:r>
    </w:p>
    <w:p w14:paraId="08C1E95D">
      <w:pPr>
        <w:ind w:firstLine="1400" w:firstLineChars="500"/>
        <w:jc w:val="both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时量：**分钟     总分：**分</w:t>
      </w:r>
    </w:p>
    <w:p w14:paraId="7D9E881B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小标题：一、选择题                      （黑体四号）</w:t>
      </w:r>
    </w:p>
    <w:p w14:paraId="51762F2C">
      <w:pPr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正文：                                                （宋体五号）</w:t>
      </w:r>
    </w:p>
    <w:p w14:paraId="72BCE1AF">
      <w:pPr>
        <w:rPr>
          <w:rFonts w:hint="eastAsia" w:ascii="宋体" w:hAnsi="宋体" w:cs="宋体"/>
          <w:szCs w:val="21"/>
        </w:rPr>
      </w:pPr>
    </w:p>
    <w:p w14:paraId="7C3D448D">
      <w:pPr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备注：答题卡同上。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答题卡考号设置为贴条型码格式。</w:t>
      </w:r>
    </w:p>
    <w:p w14:paraId="0F653569">
      <w:pPr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 w14:paraId="2A5CB8A2">
      <w:pPr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 w14:paraId="25702414">
      <w:pPr>
        <w:jc w:val="left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附件2：</w:t>
      </w:r>
    </w:p>
    <w:p w14:paraId="3998B105">
      <w:pPr>
        <w:ind w:left="1767" w:hanging="1767" w:hangingChars="40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株洲中科高级中学考试</w:t>
      </w:r>
    </w:p>
    <w:p w14:paraId="18A4E37A">
      <w:pPr>
        <w:ind w:left="1767" w:hanging="1767" w:hangingChars="40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命题细目表（示例）</w:t>
      </w:r>
    </w:p>
    <w:p w14:paraId="798CCEFA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一、命题要素一览表：</w:t>
      </w:r>
    </w:p>
    <w:p w14:paraId="5167B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注：1.能力要求：</w:t>
      </w:r>
    </w:p>
    <w:p w14:paraId="270E9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I抽象概括能力；  II推理论证能力；  III运算求解能力； IV空间想象能力； V数据处理能力；VI应用意识和创新意识。</w:t>
      </w:r>
    </w:p>
    <w:p w14:paraId="20616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2.核心素养：</w:t>
      </w:r>
    </w:p>
    <w:p w14:paraId="0C0B5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0" w:leftChars="-200" w:firstLine="0" w:firstLine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（1）数学抽象（2）逻辑推理（3）数学建模（4）直观想象（5）数学运算（6）数据分析</w:t>
      </w:r>
    </w:p>
    <w:p w14:paraId="183D6B28">
      <w:pPr>
        <w:ind w:left="-420" w:leftChars="-20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025" o:spt="75" type="#_x0000_t75" style="height:438.7pt;width:415.0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</w:p>
    <w:p w14:paraId="111CE53D">
      <w:pPr>
        <w:jc w:val="left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附件3：</w:t>
      </w:r>
    </w:p>
    <w:p w14:paraId="6DAAEE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株洲中科高级中学“友好型”考试方案</w:t>
      </w:r>
    </w:p>
    <w:p w14:paraId="4BCE27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7420B55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指导思想</w:t>
      </w:r>
    </w:p>
    <w:p w14:paraId="2E6957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以新时期国家教育方针和“健康、阳光、自信、向上”的教育目标为指南，以激发学生学习积极性，增强学生的自信心，让学生在学习中获得成就感，实现以考促教，以考促学的目的。</w:t>
      </w:r>
    </w:p>
    <w:p w14:paraId="26FADF3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命题设计原则</w:t>
      </w:r>
    </w:p>
    <w:p w14:paraId="0E32E68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命题难度系数为0.6--0.7（按100分卷，年级均分达60--70）</w:t>
      </w:r>
    </w:p>
    <w:p w14:paraId="40381FE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及格率达60%以上</w:t>
      </w:r>
    </w:p>
    <w:p w14:paraId="526315D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阶梯式难度设置：直接应用知识的基础较易题占70%，基础知识组合运用中等题占25%，跨单元综合应用的挑战题占5%</w:t>
      </w:r>
    </w:p>
    <w:p w14:paraId="0BAFD59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“友好型”考试适用范围</w:t>
      </w:r>
    </w:p>
    <w:p w14:paraId="29C44F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“友好型”考试仅适用于高一、高二两年级的期中、期末考试。</w:t>
      </w:r>
    </w:p>
    <w:p w14:paraId="6195C0B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考前准备</w:t>
      </w:r>
    </w:p>
    <w:p w14:paraId="358C72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1、考前复习：考前教师要组织学生开展有针对性的复习，让学生清楚考试重点内容及考试知识要点。</w:t>
      </w:r>
    </w:p>
    <w:p w14:paraId="2C64A8C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2、备考导航包；教师在考前给学生发放重点知识清单，提增考前学生学习效率。</w:t>
      </w:r>
    </w:p>
    <w:p w14:paraId="24CAA6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3、提供模拟试卷：考前教师给学生提供2---3套模拟试卷，试卷中呈现出个别与考试相似的变式题。</w:t>
      </w:r>
    </w:p>
    <w:p w14:paraId="2A3B32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2AA9D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 株洲中科高级中学</w:t>
      </w:r>
    </w:p>
    <w:p w14:paraId="063BBA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     2025年4月</w:t>
      </w:r>
    </w:p>
    <w:p w14:paraId="257C4A69">
      <w:pPr>
        <w:ind w:left="-420" w:leftChars="-200" w:firstLine="0" w:firstLineChars="0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9F7A4"/>
    <w:multiLevelType w:val="singleLevel"/>
    <w:tmpl w:val="CDF9F7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C10DBF"/>
    <w:multiLevelType w:val="singleLevel"/>
    <w:tmpl w:val="D5C10D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14B9F"/>
    <w:rsid w:val="03B56E95"/>
    <w:rsid w:val="092959CA"/>
    <w:rsid w:val="0B5B40E9"/>
    <w:rsid w:val="0D9755F8"/>
    <w:rsid w:val="0DCC7572"/>
    <w:rsid w:val="12E34E3B"/>
    <w:rsid w:val="169237EC"/>
    <w:rsid w:val="187918A8"/>
    <w:rsid w:val="1F4E19EE"/>
    <w:rsid w:val="22BE4F7D"/>
    <w:rsid w:val="244F1B68"/>
    <w:rsid w:val="2A3B12ED"/>
    <w:rsid w:val="30E3452C"/>
    <w:rsid w:val="33BB0005"/>
    <w:rsid w:val="34B748BD"/>
    <w:rsid w:val="3D18555E"/>
    <w:rsid w:val="3D4F2725"/>
    <w:rsid w:val="3FC2718C"/>
    <w:rsid w:val="3FCD65E6"/>
    <w:rsid w:val="43431A5C"/>
    <w:rsid w:val="469A249B"/>
    <w:rsid w:val="48891103"/>
    <w:rsid w:val="4BCE3C3E"/>
    <w:rsid w:val="4BF24932"/>
    <w:rsid w:val="4C6F4A6E"/>
    <w:rsid w:val="4E6112E3"/>
    <w:rsid w:val="52626276"/>
    <w:rsid w:val="53093BCD"/>
    <w:rsid w:val="55F1101E"/>
    <w:rsid w:val="58E17589"/>
    <w:rsid w:val="5CAD4540"/>
    <w:rsid w:val="5CC64BD1"/>
    <w:rsid w:val="671F1E08"/>
    <w:rsid w:val="69CC398B"/>
    <w:rsid w:val="69D72461"/>
    <w:rsid w:val="6FE45525"/>
    <w:rsid w:val="703B27FD"/>
    <w:rsid w:val="7053007F"/>
    <w:rsid w:val="71B42C65"/>
    <w:rsid w:val="744B1BDD"/>
    <w:rsid w:val="752F2843"/>
    <w:rsid w:val="77B97405"/>
    <w:rsid w:val="78814CAB"/>
    <w:rsid w:val="7BC042F7"/>
    <w:rsid w:val="7BDC717B"/>
    <w:rsid w:val="7C663373"/>
    <w:rsid w:val="7F4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1329</Words>
  <Characters>1445</Characters>
  <Lines>0</Lines>
  <Paragraphs>0</Paragraphs>
  <TotalTime>5</TotalTime>
  <ScaleCrop>false</ScaleCrop>
  <LinksUpToDate>false</LinksUpToDate>
  <CharactersWithSpaces>1459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2024-12-23T01:11:00Z</dcterms:created>
  <dc:creator>Administrator</dc:creator>
  <cp:lastModifiedBy>Administrator</cp:lastModifiedBy>
  <cp:lastPrinted>2025-04-14T08:53:00Z</cp:lastPrinted>
  <dcterms:modified xsi:type="dcterms:W3CDTF">2025-04-16T01:08:57Z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20CDDECCB2A147B4AD459711F6EAEA33_13</vt:lpwstr>
  </property>
  <property fmtid="{D5CDD505-2E9C-101B-9397-08002B2CF9AE}" pid="4" name="KSOTemplateDocerSaveRecord">
    <vt:lpwstr>eyJoZGlkIjoiYzVlNTZmNDcyZjliMDBmZGIzMjY4ZDI1NjQ0OTY1ZTIifQ==</vt:lpwstr>
  </property>
</Properties>
</file>