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color w:val="auto"/>
          <w:sz w:val="28"/>
          <w:szCs w:val="28"/>
          <w:lang w:val="en-US" w:eastAsia="zh-CN"/>
        </w:rPr>
        <w:t>株洲健坤潇湘高级中学图书管理员制度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严格执行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借阅室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、阅览室的规章制度，保持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内的清洁卫生和良好秩序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柜窗上不积悬灰。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图书要及时上册，图书分类入柜，专柜保管，分类、号目整理有序。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三、及时办理登记手续，建好三本簿册：.图书种类登记册；图书分类登记册；图书借阅登记册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四、做好师生借书工作，管好学生阅览室。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五、及时做好书报刊订阅工作，月底、年底做好收、装、订保管工作。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六、认真办理借阅登记手续，师生借阅图书一般不得超过十天，超过十天需办理续借手续，超过三十天作遗失处理。对遗失者要追还书款。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七、进行爱护书籍的宣传教育，严格安全措施，防霉、防蛀、防尘、防鼠咬的工作和图书修补工作。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八、认真落实防火、防盗措施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学校图书不向外开放。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、每月清查图书一次，填写图书变动情况表。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、未经同意，非管理人员不得入内。</w:t>
      </w:r>
    </w:p>
    <w:bookmarkEnd w:id="0"/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387BD"/>
    <w:multiLevelType w:val="singleLevel"/>
    <w:tmpl w:val="7A738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DRiMzQ0ZTZkODQ2ZWE5YzE0NmQxZjkyOWQzZmYifQ=="/>
  </w:docVars>
  <w:rsids>
    <w:rsidRoot w:val="00000000"/>
    <w:rsid w:val="02D0730E"/>
    <w:rsid w:val="0E806757"/>
    <w:rsid w:val="0E9B1118"/>
    <w:rsid w:val="0F6C4862"/>
    <w:rsid w:val="3C805325"/>
    <w:rsid w:val="4C0F3FD0"/>
    <w:rsid w:val="4C985924"/>
    <w:rsid w:val="51145BE4"/>
    <w:rsid w:val="55771B3B"/>
    <w:rsid w:val="560501F2"/>
    <w:rsid w:val="5A8633D9"/>
    <w:rsid w:val="5B0942E0"/>
    <w:rsid w:val="71D77AD2"/>
    <w:rsid w:val="740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2281</Words>
  <Characters>2314</Characters>
  <Lines>0</Lines>
  <Paragraphs>0</Paragraphs>
  <TotalTime>1</TotalTime>
  <ScaleCrop>false</ScaleCrop>
  <LinksUpToDate>false</LinksUpToDate>
  <CharactersWithSpaces>2314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2023-02-28T11:06:00Z</dcterms:created>
  <dc:creator>Administrator</dc:creator>
  <cp:lastModifiedBy>罗曼帝克</cp:lastModifiedBy>
  <dcterms:modified xsi:type="dcterms:W3CDTF">2023-03-06T14:54:04Z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2A0757BBCBE849BE814BC2D28EE3EAB7</vt:lpwstr>
  </property>
</Properties>
</file>