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62147">
      <w:pPr>
        <w:ind w:firstLine="723" w:firstLineChars="200"/>
        <w:jc w:val="center"/>
        <w:rPr>
          <w:rFonts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株洲健坤潇湘高级中学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>“五项管理”工作方案</w:t>
      </w:r>
    </w:p>
    <w:p w14:paraId="404AB535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为全面贯彻落实国家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</w:rPr>
        <w:t>教育部和市教委关于“中小学生作业管理、睡眠管理、手机管理、读物管理、体质管理”（以下简称“五项管理”）等工作通知精神，进一步规范学校办学行为，减轻学生过重的课业负担，培养学生健康科学的生活方式，促进学生身心健康成长、全面发展，落实立德树人根本任务,结合学校实际，特制定本方案。</w:t>
      </w:r>
    </w:p>
    <w:p w14:paraId="48B2DC22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一、指导思想</w:t>
      </w:r>
    </w:p>
    <w:p w14:paraId="2F366320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全面贯彻党的教育方针，以教育部出台的关于加强中小学生作业、睡眠、手机、读物、体质等“五项管理”相关文件精神为指导，坚持育人方向，构建长效管理机制，深化育人方式改革，解决广大家长急难愁盼的问题，切实增强人民群众的教育获得感、幸福感、安全感。</w:t>
      </w:r>
    </w:p>
    <w:p w14:paraId="11C52E8F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二工作领导小组</w:t>
      </w:r>
    </w:p>
    <w:p w14:paraId="6FF3CBC0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组长：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刘邦雄</w:t>
      </w:r>
    </w:p>
    <w:p w14:paraId="07294407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副组长：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贺灵中、</w:t>
      </w:r>
      <w:r>
        <w:rPr>
          <w:rFonts w:hint="eastAsia" w:ascii="仿宋" w:hAnsi="仿宋" w:eastAsia="仿宋" w:cs="仿宋"/>
          <w:sz w:val="28"/>
          <w:szCs w:val="36"/>
        </w:rPr>
        <w:t>刘运雪、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尹振坤、杨石忠</w:t>
      </w:r>
    </w:p>
    <w:p w14:paraId="065D1264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成员：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肖穹、</w:t>
      </w:r>
      <w:r>
        <w:rPr>
          <w:rFonts w:hint="eastAsia" w:ascii="仿宋" w:hAnsi="仿宋" w:eastAsia="仿宋" w:cs="仿宋"/>
          <w:sz w:val="28"/>
          <w:szCs w:val="36"/>
        </w:rPr>
        <w:t>罗光意、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多素玲、张虎、贺涌、王高、周仕扬、黄雨龙、王昱</w:t>
      </w:r>
    </w:p>
    <w:p w14:paraId="7EA11E4C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三、工作目标</w:t>
      </w:r>
    </w:p>
    <w:p w14:paraId="7CCBBED2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遵循学生成长发展规律，聚焦“五个强化”，建立健全长效管理机制，减轻学生过重的课业负担，培养学生健康科学的学习生活方式，全方位促进学生身心健康发展。</w:t>
      </w:r>
    </w:p>
    <w:p w14:paraId="127DB13D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一是强化学生作业的源头管理，形成布置作业的区域规范要求。二是强化学生睡眠的综合管理，帮助学生养成健康的睡眠习惯。三是强化学生手机的进校园管理，提高学生信息素养和自我管理能力。四是强化课外读物进校园的程序管理，不断提升学校图书馆服务教育教学能级。五是加强学生体质健康的过程管理，提高学生体育和健康素养。</w:t>
      </w:r>
    </w:p>
    <w:p w14:paraId="2D3B2732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三、工作原则</w:t>
      </w:r>
    </w:p>
    <w:p w14:paraId="68447896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1．坚持目标导向和评价导向原则。准确把握“五项管理”核心要义，确立科学的育人目标，确保正确的教育发展方向，全方位促进学生身心健康发展。</w:t>
      </w:r>
    </w:p>
    <w:p w14:paraId="121767C9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．坚持统整性和协同性原则。坚持“五育并举”，系统、整合推进“五项管理”。推动各部门齐抓、共管，明晰职责分工，制定重点任务清单，理清责任链条和责任主体，从学校管理、家庭指导、教育督导、社会协同等方面入手，协同推进，做到全覆盖、齐步走、抓督察、常态化，推进“五项管理”全部落地，确保取得实实在在的成效。</w:t>
      </w:r>
    </w:p>
    <w:p w14:paraId="05E9EB1C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．坚持科学性和专业性原则。遵循教育规律和学生成长发展规律，分类指导、精准施策，结合“五项管理”的专业性和教育的专业性，科学指导学生、家长、学校做好“五项管理”相关工作。坚持“刚性约束”和“柔性管理”相结合，提高工作的精准化精细化水平。</w:t>
      </w:r>
    </w:p>
    <w:p w14:paraId="307ED8E4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四、重点内容</w:t>
      </w:r>
    </w:p>
    <w:p w14:paraId="3B02C23D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（一）加强作业管理</w:t>
      </w:r>
    </w:p>
    <w:p w14:paraId="318BFCAB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．加强管理措施。学校要制定作业管理制度，进一步加强规范作业来源、科学设计作业、合理布置作业、统筹作业总量、有效评改反馈等全过程管理。基于课程标准，进一步加强作业与备课、上课、辅导、评价等教学环节的系统性设计。</w:t>
      </w:r>
    </w:p>
    <w:p w14:paraId="1A4C8C67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2．严控作业总量。每天书面作业时间不超过90分钟，学习不接触电子屏幕。</w:t>
      </w:r>
    </w:p>
    <w:p w14:paraId="58ABC3FC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．开展作业研究。开展教考关系背景下的学校作业体系建构与实施研究，坚持“教什么、练什么、考什么”，努力实现“不教、不练、不考”。基于课程标准及其他有关课程指导意见，科学设计符合新时代育人要求、体现学校特点、适合学生实际的作业，凸显德育实效、促进思维发展、提升体质健康、强化美育熏陶、培养劳动习惯。</w:t>
      </w:r>
    </w:p>
    <w:p w14:paraId="6A8F2C8C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4．探索建立作业动态调整机制。引导生活老师督促学生按时就寝、不熬夜，对超过就寝时间仍未能完成的作业，允许学生隔天补交，任课教师要对学生作业完成情况进行及时分析，对长期不能按时完成作业的学生，要进行针对性的帮助和辅导，必要时可以调整作业的内容和作业量，避免学生因作业时间过长而挤占正常睡眠时间。</w:t>
      </w:r>
    </w:p>
    <w:p w14:paraId="6CC795FE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5．明确作业管理底线“六个不得”：严格作业报备制度，严格规范作业内容，教师要提前试做拟布置的作业，不得布置惩罚性作业，严格控制作业总量，不得超负荷布置作业；严格规范作业批改，教师应当全批全改，不得要求学生自批自改；严格规范作业反馈，不得使用侮辱、嘲讽言词或符号批改、反馈作业。</w:t>
      </w:r>
    </w:p>
    <w:p w14:paraId="15765987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（二）加强睡眠管理</w:t>
      </w:r>
    </w:p>
    <w:p w14:paraId="0FCB8D0D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1．明确学生睡眠要求。确保学生平均每天睡眠时间达到8小时，养成良好健康睡眠习惯，倡导形成科学的学习与生活方式。</w:t>
      </w:r>
    </w:p>
    <w:p w14:paraId="4A2F5BAA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2．规范学校课时管理。合理安排课间休息和下午上课时间，实行午休至，午休时间为1个小时。</w:t>
      </w:r>
    </w:p>
    <w:p w14:paraId="6E4FC9A9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（三）加强手机管理</w:t>
      </w:r>
    </w:p>
    <w:p w14:paraId="725125EB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1．实施分类管理。原则上不得将手机带入校园，学生确有需求的，须经学生家长同意、书面提出申请，进校后应将手机由学校统一保管，禁止带入课堂，放学时将手机归还学生。</w:t>
      </w:r>
    </w:p>
    <w:p w14:paraId="4425C2C3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2．细化管理措施。制定手机管理工作方案，将手机管理纳入学校日常管理，制定具体办法，明确统一保管的场所、方式、责任人，提供必要保管装置。设立校内公共电话、建立班主任沟通热线。</w:t>
      </w:r>
    </w:p>
    <w:p w14:paraId="6B2279C1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3．加强教育引导。通过国旗下讲话、班团队会、心理辅导、校规校纪等多种形式加强教育引导，让学生科学理性对待并合理使用手机，提高学生信息素养和自我管理能力，避免“一禁了之”等简单粗暴管理行为</w:t>
      </w:r>
    </w:p>
    <w:p w14:paraId="6B0B15C3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4．形成育人合力。要加强教职工培训。要将手机管理的有关要求告知学生家长，讲清过度使用手机的危害性和加强管理的必要性。加强家庭教育指导，明确要求，引导家长履行教育职责，加强对孩子使用手机的督促管理。</w:t>
      </w:r>
    </w:p>
    <w:p w14:paraId="7718F2ED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（四）加强课外读物进校园管理</w:t>
      </w:r>
    </w:p>
    <w:p w14:paraId="53BCDA19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本方案中所称的“课外读物”是指教材和教辅之外的、进入校园供中小学生阅读的正式出版物，充分发挥课外读物育人功能，丰富学生阅读内容，拓展阅读活动。</w:t>
      </w:r>
    </w:p>
    <w:p w14:paraId="3AA3806C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1．坚持底线原则，确保进校园课外读物质量。</w:t>
      </w:r>
    </w:p>
    <w:p w14:paraId="585F500D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2．加强图书馆服务能级建设，发挥主渠道阵地作用。</w:t>
      </w:r>
    </w:p>
    <w:p w14:paraId="3D995C23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3．严格管理进校园课外读物途径，规范进校园渠道。</w:t>
      </w:r>
    </w:p>
    <w:p w14:paraId="0690AFA9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4．完善细化管理规定，建立健全工作机制。</w:t>
      </w:r>
    </w:p>
    <w:p w14:paraId="4B543C35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（五）加强体质管理</w:t>
      </w:r>
    </w:p>
    <w:p w14:paraId="0AC26183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1．推进体育工作改革，积极提升每天锻炼一小时质量。</w:t>
      </w:r>
    </w:p>
    <w:p w14:paraId="44E7D085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2．加强学生近视眼防控工作，每天晚自习各做1次眼保健操。 </w:t>
      </w:r>
    </w:p>
    <w:p w14:paraId="1A079894">
      <w:pPr>
        <w:ind w:left="-420" w:leftChars="-200"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3．加强学生体质健康监测工作。</w:t>
      </w:r>
    </w:p>
    <w:p w14:paraId="4E8C142A">
      <w:pPr>
        <w:ind w:left="-420" w:leftChars="-200" w:firstLine="560" w:firstLineChars="200"/>
        <w:jc w:val="righ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株洲健坤潇湘高级中学</w:t>
      </w:r>
    </w:p>
    <w:p w14:paraId="2E6A923E">
      <w:pPr>
        <w:ind w:left="-420" w:leftChars="-200" w:firstLine="560" w:firstLineChars="200"/>
        <w:jc w:val="righ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202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36"/>
        </w:rPr>
        <w:t>年2月17日</w:t>
      </w:r>
    </w:p>
    <w:p w14:paraId="7C7D90E3">
      <w:pPr>
        <w:widowControl/>
        <w:jc w:val="left"/>
        <w:rPr>
          <w:rFonts w:ascii="宋体" w:hAnsi="宋体" w:eastAsia="宋体" w:cs="宋体"/>
          <w:sz w:val="28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7F7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4770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A4770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MDRiMzQ0ZTZkODQ2ZWE5YzE0NmQxZjkyOWQzZmYifQ=="/>
  </w:docVars>
  <w:rsids>
    <w:rsidRoot w:val="4E985628"/>
    <w:rsid w:val="001E5997"/>
    <w:rsid w:val="004E7CBC"/>
    <w:rsid w:val="00540993"/>
    <w:rsid w:val="008F743C"/>
    <w:rsid w:val="00A9757F"/>
    <w:rsid w:val="00D43E5F"/>
    <w:rsid w:val="0A4679E7"/>
    <w:rsid w:val="180A50A2"/>
    <w:rsid w:val="26185C30"/>
    <w:rsid w:val="4E985628"/>
    <w:rsid w:val="612C0D28"/>
    <w:rsid w:val="71290019"/>
    <w:rsid w:val="738A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2252</Words>
  <Characters>2257</Characters>
  <Lines>16</Lines>
  <Paragraphs>4</Paragraphs>
  <TotalTime>39</TotalTime>
  <ScaleCrop>false</ScaleCrop>
  <LinksUpToDate>false</LinksUpToDate>
  <CharactersWithSpaces>2258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2021-08-28T05:50:00Z</dcterms:created>
  <dc:creator>kgy</dc:creator>
  <cp:lastModifiedBy>罗曼帝克</cp:lastModifiedBy>
  <dcterms:modified xsi:type="dcterms:W3CDTF">2025-01-03T13:28:08Z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BD1185CA708E43F6A3A1EA7F18593623_13</vt:lpwstr>
  </property>
  <property fmtid="{D5CDD505-2E9C-101B-9397-08002B2CF9AE}" pid="4" name="KSOTemplateDocerSaveRecord">
    <vt:lpwstr>eyJoZGlkIjoiOGQ0MDRiMzQ0ZTZkODQ2ZWE5YzE0NmQxZjkyOWQzZmYiLCJ1c2VySWQiOiIzODYyNTM0NDIifQ==</vt:lpwstr>
  </property>
</Properties>
</file>